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4DF8" w14:textId="77777777" w:rsidR="0022712A" w:rsidRDefault="0022712A" w:rsidP="0022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42F1CE1" w14:textId="49909764" w:rsidR="0022712A" w:rsidRDefault="0022712A" w:rsidP="0022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WSKAZÓWKI DLA AUTORÓW STRESZCZEŃ</w:t>
      </w:r>
      <w:r w:rsidR="005E385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POSTERÓW</w:t>
      </w:r>
    </w:p>
    <w:p w14:paraId="04227A8D" w14:textId="77777777" w:rsidR="001820F9" w:rsidRDefault="001820F9" w:rsidP="0022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6A228A1" w14:textId="440BB2EF" w:rsidR="001820F9" w:rsidRPr="001820F9" w:rsidRDefault="001820F9" w:rsidP="0022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  <w:t>P</w:t>
      </w:r>
      <w:r w:rsidRPr="001820F9"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  <w:t>roponowane przez autorów streszczenia i postery powinny być zgodne</w:t>
      </w:r>
    </w:p>
    <w:p w14:paraId="242BE945" w14:textId="482C9E0A" w:rsidR="001820F9" w:rsidRPr="001820F9" w:rsidRDefault="001820F9" w:rsidP="0022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</w:pPr>
      <w:r w:rsidRPr="001820F9">
        <w:rPr>
          <w:rFonts w:ascii="Times New Roman" w:hAnsi="Times New Roman" w:cs="Times New Roman"/>
          <w:b/>
          <w:bCs/>
          <w:color w:val="EE0000"/>
          <w:sz w:val="24"/>
          <w:szCs w:val="24"/>
          <w:lang w:eastAsia="pl-PL"/>
        </w:rPr>
        <w:t>z problematyką konferencji</w:t>
      </w:r>
    </w:p>
    <w:p w14:paraId="5188C127" w14:textId="77777777" w:rsidR="0022712A" w:rsidRDefault="0022712A" w:rsidP="00DA0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C8BBE2C" w14:textId="4E43E2D7" w:rsidR="00B8603E" w:rsidRPr="00B8603E" w:rsidRDefault="00B8603E" w:rsidP="00DA0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8603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Streszczenia</w:t>
      </w:r>
    </w:p>
    <w:p w14:paraId="3590FA92" w14:textId="77777777" w:rsidR="00B8603E" w:rsidRDefault="00B8603E" w:rsidP="00DA0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5EF460B" w14:textId="7006B647" w:rsidR="00DA04EC" w:rsidRPr="00C64F18" w:rsidRDefault="001B4042" w:rsidP="00DA0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Tytuł w języku polskim (Times New Roman – 1</w:t>
      </w:r>
      <w:r w:rsidR="00344F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</w:t>
      </w:r>
      <w:r w:rsidR="008678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.)</w:t>
      </w:r>
    </w:p>
    <w:p w14:paraId="1484FB0E" w14:textId="5F74B708" w:rsidR="00344F27" w:rsidRPr="00C64F18" w:rsidRDefault="00344F27" w:rsidP="00344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Tytuł w języku angielskim (Times New Roman – 14 pkt.)</w:t>
      </w:r>
    </w:p>
    <w:p w14:paraId="4C9FFF9B" w14:textId="77777777" w:rsidR="00344F27" w:rsidRPr="00C64F18" w:rsidRDefault="00344F27" w:rsidP="00344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75ED230" w14:textId="77777777" w:rsidR="00DA04EC" w:rsidRPr="00C64F18" w:rsidRDefault="00DA04EC" w:rsidP="00DA0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1BB257A2" w14:textId="7254F6E7" w:rsidR="00C64F18" w:rsidRPr="00344F27" w:rsidRDefault="00344F27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344F27">
        <w:rPr>
          <w:rFonts w:ascii="Times New Roman" w:eastAsiaTheme="minorHAnsi" w:hAnsi="Times New Roman" w:cs="Times New Roman"/>
          <w:sz w:val="24"/>
          <w:szCs w:val="24"/>
          <w:lang w:val="en-US"/>
        </w:rPr>
        <w:t>Autor/</w:t>
      </w:r>
      <w:proofErr w:type="spellStart"/>
      <w:r w:rsidRPr="00344F27">
        <w:rPr>
          <w:rFonts w:ascii="Times New Roman" w:eastAsiaTheme="minorHAnsi" w:hAnsi="Times New Roman" w:cs="Times New Roman"/>
          <w:sz w:val="24"/>
          <w:szCs w:val="24"/>
          <w:lang w:val="en-US"/>
        </w:rPr>
        <w:t>autorzy</w:t>
      </w:r>
      <w:proofErr w:type="spellEnd"/>
      <w:r w:rsidR="008678C9" w:rsidRPr="00344F27">
        <w:rPr>
          <w:rFonts w:ascii="Times New Roman" w:eastAsiaTheme="minorHAnsi" w:hAnsi="Times New Roman" w:cs="Times New Roman"/>
          <w:i/>
          <w:sz w:val="24"/>
          <w:szCs w:val="24"/>
          <w:lang w:val="en-US"/>
        </w:rPr>
        <w:t xml:space="preserve"> </w:t>
      </w:r>
      <w:r w:rsidR="008678C9" w:rsidRPr="00344F27">
        <w:rPr>
          <w:rFonts w:ascii="Times New Roman" w:eastAsiaTheme="minorHAnsi" w:hAnsi="Times New Roman" w:cs="Times New Roman"/>
          <w:sz w:val="24"/>
          <w:szCs w:val="24"/>
          <w:lang w:val="en-US"/>
        </w:rPr>
        <w:t>(</w:t>
      </w:r>
      <w:r w:rsidRPr="00344F27">
        <w:rPr>
          <w:rFonts w:ascii="Times New Roman" w:eastAsiaTheme="minorHAnsi" w:hAnsi="Times New Roman" w:cs="Times New Roman"/>
          <w:sz w:val="24"/>
          <w:szCs w:val="24"/>
          <w:lang w:val="en-US"/>
        </w:rPr>
        <w:t>Times New Roman 12</w:t>
      </w:r>
      <w:r w:rsidR="008678C9" w:rsidRPr="00344F27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pkt.)</w:t>
      </w:r>
    </w:p>
    <w:p w14:paraId="23D8B46D" w14:textId="77777777" w:rsidR="002E2FB4" w:rsidRPr="00344F27" w:rsidRDefault="002E2FB4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i/>
          <w:lang w:val="en-US"/>
        </w:rPr>
      </w:pPr>
    </w:p>
    <w:p w14:paraId="4B8E7384" w14:textId="6FC5FC85" w:rsidR="00C64F18" w:rsidRDefault="00344F27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iCs/>
          <w:lang w:val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lang w:val="en-US"/>
        </w:rPr>
        <w:t>Afiliacja</w:t>
      </w:r>
      <w:proofErr w:type="spellEnd"/>
      <w:r w:rsidR="00C64F18" w:rsidRPr="00344F27">
        <w:rPr>
          <w:rFonts w:ascii="Times New Roman" w:eastAsiaTheme="minorHAnsi" w:hAnsi="Times New Roman" w:cs="Times New Roman"/>
          <w:color w:val="000000"/>
          <w:lang w:val="en-US"/>
        </w:rPr>
        <w:t xml:space="preserve">, </w:t>
      </w:r>
      <w:proofErr w:type="spellStart"/>
      <w:r w:rsidR="008C2056" w:rsidRPr="00344F27">
        <w:rPr>
          <w:rFonts w:ascii="Times New Roman" w:eastAsiaTheme="minorHAnsi" w:hAnsi="Times New Roman" w:cs="Times New Roman"/>
          <w:color w:val="000000"/>
          <w:lang w:val="en-US"/>
        </w:rPr>
        <w:t>adres</w:t>
      </w:r>
      <w:proofErr w:type="spellEnd"/>
      <w:r w:rsidR="00C64F18" w:rsidRPr="00344F27">
        <w:rPr>
          <w:rFonts w:ascii="Times New Roman" w:eastAsiaTheme="minorHAnsi" w:hAnsi="Times New Roman" w:cs="Times New Roman"/>
          <w:color w:val="000000"/>
          <w:lang w:val="en-US"/>
        </w:rPr>
        <w:t xml:space="preserve">, e-mail: </w:t>
      </w:r>
      <w:hyperlink r:id="rId7" w:history="1">
        <w:r w:rsidR="008678C9" w:rsidRPr="00344F27">
          <w:rPr>
            <w:rStyle w:val="Hipercze"/>
            <w:rFonts w:ascii="Times New Roman" w:eastAsiaTheme="minorHAnsi" w:hAnsi="Times New Roman"/>
            <w:lang w:val="en-US"/>
          </w:rPr>
          <w:t>autor@domena.pl</w:t>
        </w:r>
      </w:hyperlink>
      <w:r w:rsidR="008678C9" w:rsidRPr="00344F27">
        <w:rPr>
          <w:rFonts w:ascii="Times New Roman" w:eastAsiaTheme="minorHAnsi" w:hAnsi="Times New Roman" w:cs="Times New Roman"/>
          <w:color w:val="0563C1"/>
          <w:u w:val="single"/>
          <w:lang w:val="en-US"/>
        </w:rPr>
        <w:t xml:space="preserve"> </w:t>
      </w:r>
      <w:r>
        <w:rPr>
          <w:rFonts w:ascii="Times New Roman" w:eastAsiaTheme="minorHAnsi" w:hAnsi="Times New Roman" w:cs="Times New Roman"/>
          <w:iCs/>
          <w:lang w:val="en-US"/>
        </w:rPr>
        <w:t>(Times New Roman 11 pkt.)</w:t>
      </w:r>
    </w:p>
    <w:p w14:paraId="12BCCB0A" w14:textId="77777777" w:rsidR="00344F27" w:rsidRDefault="00344F27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iCs/>
          <w:lang w:val="en-US"/>
        </w:rPr>
      </w:pPr>
    </w:p>
    <w:p w14:paraId="19757BDF" w14:textId="7E7395BC" w:rsidR="00344F27" w:rsidRDefault="00344F27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iCs/>
          <w:lang w:val="en-US"/>
        </w:rPr>
      </w:pPr>
      <w:proofErr w:type="spellStart"/>
      <w:r>
        <w:rPr>
          <w:rFonts w:ascii="Times New Roman" w:eastAsiaTheme="minorHAnsi" w:hAnsi="Times New Roman" w:cs="Times New Roman"/>
          <w:iCs/>
          <w:lang w:val="en-US"/>
        </w:rPr>
        <w:t>Słowa</w:t>
      </w:r>
      <w:proofErr w:type="spellEnd"/>
      <w:r>
        <w:rPr>
          <w:rFonts w:ascii="Times New Roman" w:eastAsiaTheme="minorHAnsi" w:hAnsi="Times New Roman" w:cs="Times New Roman"/>
          <w:iCs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Cs/>
          <w:lang w:val="en-US"/>
        </w:rPr>
        <w:t>kluczowe</w:t>
      </w:r>
      <w:proofErr w:type="spellEnd"/>
      <w:r>
        <w:rPr>
          <w:rFonts w:ascii="Times New Roman" w:eastAsiaTheme="minorHAnsi" w:hAnsi="Times New Roman" w:cs="Times New Roman"/>
          <w:iCs/>
          <w:lang w:val="en-US"/>
        </w:rPr>
        <w:t xml:space="preserve"> (Times New Roman 11 pkt.)</w:t>
      </w:r>
    </w:p>
    <w:p w14:paraId="4BBA7FC2" w14:textId="77777777" w:rsidR="00344F27" w:rsidRDefault="00344F27" w:rsidP="00344F27">
      <w:pPr>
        <w:spacing w:after="0" w:line="259" w:lineRule="auto"/>
        <w:jc w:val="both"/>
        <w:rPr>
          <w:rFonts w:ascii="Times New Roman" w:eastAsiaTheme="minorHAnsi" w:hAnsi="Times New Roman" w:cs="Times New Roman"/>
          <w:iCs/>
          <w:lang w:val="en-US"/>
        </w:rPr>
      </w:pPr>
      <w:r>
        <w:rPr>
          <w:rFonts w:ascii="Times New Roman" w:eastAsiaTheme="minorHAnsi" w:hAnsi="Times New Roman" w:cs="Times New Roman"/>
          <w:iCs/>
          <w:lang w:val="en-US"/>
        </w:rPr>
        <w:t>Key words (Times New Roman 11 pkt.)</w:t>
      </w:r>
    </w:p>
    <w:p w14:paraId="33444D20" w14:textId="5E4F99F8" w:rsidR="00344F27" w:rsidRPr="00344F27" w:rsidRDefault="00344F27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iCs/>
          <w:color w:val="000000"/>
          <w:lang w:val="en-US"/>
        </w:rPr>
      </w:pPr>
    </w:p>
    <w:p w14:paraId="1B03CA64" w14:textId="77777777" w:rsidR="00C64F18" w:rsidRPr="00344F27" w:rsidRDefault="00C64F18" w:rsidP="002E2FB4">
      <w:pPr>
        <w:spacing w:after="0" w:line="259" w:lineRule="auto"/>
        <w:jc w:val="both"/>
        <w:rPr>
          <w:rFonts w:ascii="Times New Roman" w:eastAsiaTheme="minorHAnsi" w:hAnsi="Times New Roman" w:cs="Times New Roman"/>
          <w:lang w:val="en-US"/>
        </w:rPr>
      </w:pPr>
    </w:p>
    <w:p w14:paraId="6EA1DBE6" w14:textId="6336CFDE" w:rsidR="00344F27" w:rsidRDefault="008678C9" w:rsidP="00344F27">
      <w:pPr>
        <w:spacing w:after="0" w:line="259" w:lineRule="auto"/>
        <w:jc w:val="both"/>
        <w:rPr>
          <w:rFonts w:ascii="Times New Roman" w:eastAsiaTheme="minorHAnsi" w:hAnsi="Times New Roman" w:cs="Times New Roman"/>
          <w:iCs/>
        </w:rPr>
      </w:pPr>
      <w:r w:rsidRPr="008678C9">
        <w:rPr>
          <w:rFonts w:ascii="Times New Roman" w:eastAsiaTheme="minorHAnsi" w:hAnsi="Times New Roman" w:cs="Times New Roman"/>
          <w:iCs/>
        </w:rPr>
        <w:t>Tekst streszczenia w języku polskim</w:t>
      </w:r>
      <w:r w:rsidR="00344F27">
        <w:rPr>
          <w:rFonts w:ascii="Times New Roman" w:eastAsiaTheme="minorHAnsi" w:hAnsi="Times New Roman" w:cs="Times New Roman"/>
          <w:iCs/>
        </w:rPr>
        <w:t xml:space="preserve"> (</w:t>
      </w:r>
      <w:r w:rsidRPr="008678C9">
        <w:rPr>
          <w:rFonts w:ascii="Times New Roman" w:eastAsiaTheme="minorHAnsi" w:hAnsi="Times New Roman" w:cs="Times New Roman"/>
          <w:iCs/>
        </w:rPr>
        <w:t>Times New Roman 1</w:t>
      </w:r>
      <w:r w:rsidR="00344F27">
        <w:rPr>
          <w:rFonts w:ascii="Times New Roman" w:eastAsiaTheme="minorHAnsi" w:hAnsi="Times New Roman" w:cs="Times New Roman"/>
          <w:iCs/>
        </w:rPr>
        <w:t>2</w:t>
      </w:r>
      <w:r w:rsidRPr="008678C9">
        <w:rPr>
          <w:rFonts w:ascii="Times New Roman" w:eastAsiaTheme="minorHAnsi" w:hAnsi="Times New Roman" w:cs="Times New Roman"/>
          <w:iCs/>
        </w:rPr>
        <w:t xml:space="preserve"> pkt. </w:t>
      </w:r>
      <w:r w:rsidR="00344F27">
        <w:rPr>
          <w:rFonts w:ascii="Times New Roman" w:eastAsiaTheme="minorHAnsi" w:hAnsi="Times New Roman" w:cs="Times New Roman"/>
          <w:iCs/>
        </w:rPr>
        <w:t>Interlinia 1,5)</w:t>
      </w:r>
    </w:p>
    <w:p w14:paraId="50DE7988" w14:textId="77777777" w:rsidR="00344F27" w:rsidRDefault="00344F27" w:rsidP="00344F27">
      <w:pPr>
        <w:spacing w:after="0" w:line="259" w:lineRule="auto"/>
        <w:jc w:val="both"/>
        <w:rPr>
          <w:rFonts w:ascii="Times New Roman" w:eastAsiaTheme="minorHAnsi" w:hAnsi="Times New Roman" w:cs="Times New Roman"/>
          <w:iCs/>
        </w:rPr>
      </w:pPr>
    </w:p>
    <w:p w14:paraId="04C69212" w14:textId="77777777" w:rsidR="00344F27" w:rsidRDefault="008678C9" w:rsidP="00344F27">
      <w:pPr>
        <w:spacing w:after="0" w:line="259" w:lineRule="auto"/>
        <w:jc w:val="both"/>
        <w:rPr>
          <w:rFonts w:ascii="Times New Roman" w:eastAsiaTheme="minorHAnsi" w:hAnsi="Times New Roman" w:cs="Times New Roman"/>
          <w:iCs/>
        </w:rPr>
      </w:pPr>
      <w:r>
        <w:rPr>
          <w:rFonts w:ascii="Times New Roman" w:eastAsiaTheme="minorHAnsi" w:hAnsi="Times New Roman" w:cs="Times New Roman"/>
          <w:iCs/>
        </w:rPr>
        <w:t xml:space="preserve">Streszczenie w języku angielskim </w:t>
      </w:r>
      <w:r w:rsidR="00344F27">
        <w:rPr>
          <w:rFonts w:ascii="Times New Roman" w:eastAsiaTheme="minorHAnsi" w:hAnsi="Times New Roman" w:cs="Times New Roman"/>
          <w:iCs/>
        </w:rPr>
        <w:t>(</w:t>
      </w:r>
      <w:r w:rsidR="00344F27" w:rsidRPr="008678C9">
        <w:rPr>
          <w:rFonts w:ascii="Times New Roman" w:eastAsiaTheme="minorHAnsi" w:hAnsi="Times New Roman" w:cs="Times New Roman"/>
          <w:iCs/>
        </w:rPr>
        <w:t>Times New Roman 1</w:t>
      </w:r>
      <w:r w:rsidR="00344F27">
        <w:rPr>
          <w:rFonts w:ascii="Times New Roman" w:eastAsiaTheme="minorHAnsi" w:hAnsi="Times New Roman" w:cs="Times New Roman"/>
          <w:iCs/>
        </w:rPr>
        <w:t>2</w:t>
      </w:r>
      <w:r w:rsidR="00344F27" w:rsidRPr="008678C9">
        <w:rPr>
          <w:rFonts w:ascii="Times New Roman" w:eastAsiaTheme="minorHAnsi" w:hAnsi="Times New Roman" w:cs="Times New Roman"/>
          <w:iCs/>
        </w:rPr>
        <w:t xml:space="preserve"> pkt. </w:t>
      </w:r>
      <w:r w:rsidR="00344F27">
        <w:rPr>
          <w:rFonts w:ascii="Times New Roman" w:eastAsiaTheme="minorHAnsi" w:hAnsi="Times New Roman" w:cs="Times New Roman"/>
          <w:iCs/>
        </w:rPr>
        <w:t>Interlinia 1,5)</w:t>
      </w:r>
    </w:p>
    <w:p w14:paraId="53AAB6CE" w14:textId="266B7DD1" w:rsidR="00A3636C" w:rsidRDefault="00A3636C" w:rsidP="00344F27">
      <w:pPr>
        <w:spacing w:after="0" w:line="259" w:lineRule="auto"/>
        <w:jc w:val="both"/>
        <w:rPr>
          <w:rFonts w:ascii="Times New Roman" w:eastAsiaTheme="minorHAnsi" w:hAnsi="Times New Roman" w:cs="Times New Roman"/>
          <w:iCs/>
        </w:rPr>
      </w:pPr>
    </w:p>
    <w:p w14:paraId="4C25A0C7" w14:textId="622645CF" w:rsidR="00A3636C" w:rsidRPr="00A3636C" w:rsidRDefault="00A3636C" w:rsidP="00A3636C">
      <w:pPr>
        <w:spacing w:after="0" w:line="259" w:lineRule="auto"/>
        <w:jc w:val="both"/>
        <w:rPr>
          <w:rFonts w:ascii="Times New Roman" w:hAnsi="Times New Roman" w:cs="Times New Roman"/>
          <w:b/>
          <w:bCs/>
          <w:iCs/>
        </w:rPr>
      </w:pPr>
      <w:r w:rsidRPr="00A3636C">
        <w:rPr>
          <w:rFonts w:ascii="Times New Roman" w:hAnsi="Times New Roman" w:cs="Times New Roman"/>
          <w:b/>
          <w:bCs/>
          <w:iCs/>
        </w:rPr>
        <w:t>Ogólne wymogi edytorskie streszczeń</w:t>
      </w:r>
    </w:p>
    <w:p w14:paraId="5A95CB88" w14:textId="77777777" w:rsidR="00A3636C" w:rsidRPr="00A3636C" w:rsidRDefault="00A3636C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</w:p>
    <w:p w14:paraId="796C4BC7" w14:textId="229DE8DE" w:rsidR="00A3636C" w:rsidRDefault="001937B4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•</w:t>
      </w:r>
      <w:r>
        <w:rPr>
          <w:rFonts w:ascii="Times New Roman" w:hAnsi="Times New Roman" w:cs="Times New Roman"/>
          <w:iCs/>
        </w:rPr>
        <w:tab/>
        <w:t>Format A5</w:t>
      </w:r>
      <w:r w:rsidR="00A3636C" w:rsidRPr="00A3636C">
        <w:rPr>
          <w:rFonts w:ascii="Times New Roman" w:hAnsi="Times New Roman" w:cs="Times New Roman"/>
          <w:iCs/>
        </w:rPr>
        <w:t>,</w:t>
      </w:r>
    </w:p>
    <w:p w14:paraId="541B4686" w14:textId="29D1C68A" w:rsidR="00A3636C" w:rsidRPr="00A3636C" w:rsidRDefault="00A3636C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 w:rsidRPr="00A3636C">
        <w:rPr>
          <w:rFonts w:ascii="Times New Roman" w:hAnsi="Times New Roman" w:cs="Times New Roman"/>
          <w:iCs/>
        </w:rPr>
        <w:t>•</w:t>
      </w:r>
      <w:r w:rsidRPr="00A3636C">
        <w:rPr>
          <w:rFonts w:ascii="Times New Roman" w:hAnsi="Times New Roman" w:cs="Times New Roman"/>
          <w:iCs/>
        </w:rPr>
        <w:tab/>
      </w:r>
      <w:r w:rsidR="00344F27">
        <w:rPr>
          <w:rFonts w:ascii="Times New Roman" w:hAnsi="Times New Roman" w:cs="Times New Roman"/>
          <w:iCs/>
        </w:rPr>
        <w:t xml:space="preserve">Objętość </w:t>
      </w:r>
      <w:r w:rsidR="004B7457">
        <w:rPr>
          <w:rFonts w:ascii="Times New Roman" w:hAnsi="Times New Roman" w:cs="Times New Roman"/>
          <w:iCs/>
        </w:rPr>
        <w:t>1</w:t>
      </w:r>
      <w:r w:rsidR="001937B4">
        <w:rPr>
          <w:rFonts w:ascii="Times New Roman" w:hAnsi="Times New Roman" w:cs="Times New Roman"/>
          <w:iCs/>
        </w:rPr>
        <w:t>2</w:t>
      </w:r>
      <w:r w:rsidR="004B7457">
        <w:rPr>
          <w:rFonts w:ascii="Times New Roman" w:hAnsi="Times New Roman" w:cs="Times New Roman"/>
          <w:iCs/>
        </w:rPr>
        <w:t>00 znaków ze spacjami,</w:t>
      </w:r>
    </w:p>
    <w:p w14:paraId="4C76BA61" w14:textId="2A0D8756" w:rsidR="00A3636C" w:rsidRDefault="00A3636C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 w:rsidRPr="00A3636C">
        <w:rPr>
          <w:rFonts w:ascii="Times New Roman" w:hAnsi="Times New Roman" w:cs="Times New Roman"/>
          <w:iCs/>
        </w:rPr>
        <w:t>•</w:t>
      </w:r>
      <w:r w:rsidRPr="00A3636C">
        <w:rPr>
          <w:rFonts w:ascii="Times New Roman" w:hAnsi="Times New Roman" w:cs="Times New Roman"/>
          <w:iCs/>
        </w:rPr>
        <w:tab/>
        <w:t xml:space="preserve">Streszczenie nie może zawierać </w:t>
      </w:r>
      <w:r w:rsidR="00344F27">
        <w:rPr>
          <w:rFonts w:ascii="Times New Roman" w:hAnsi="Times New Roman" w:cs="Times New Roman"/>
          <w:iCs/>
        </w:rPr>
        <w:t xml:space="preserve">map, </w:t>
      </w:r>
      <w:r w:rsidRPr="00A3636C">
        <w:rPr>
          <w:rFonts w:ascii="Times New Roman" w:hAnsi="Times New Roman" w:cs="Times New Roman"/>
          <w:iCs/>
        </w:rPr>
        <w:t>rysunków</w:t>
      </w:r>
      <w:r w:rsidR="001512D2">
        <w:rPr>
          <w:rFonts w:ascii="Times New Roman" w:hAnsi="Times New Roman" w:cs="Times New Roman"/>
          <w:iCs/>
        </w:rPr>
        <w:t>, wykresów</w:t>
      </w:r>
      <w:r w:rsidRPr="00A3636C">
        <w:rPr>
          <w:rFonts w:ascii="Times New Roman" w:hAnsi="Times New Roman" w:cs="Times New Roman"/>
          <w:iCs/>
        </w:rPr>
        <w:t xml:space="preserve"> i tabel</w:t>
      </w:r>
      <w:r w:rsidR="00344F27">
        <w:rPr>
          <w:rFonts w:ascii="Times New Roman" w:hAnsi="Times New Roman" w:cs="Times New Roman"/>
          <w:iCs/>
        </w:rPr>
        <w:t xml:space="preserve">. </w:t>
      </w:r>
    </w:p>
    <w:p w14:paraId="638DC1F4" w14:textId="77777777" w:rsidR="00B8603E" w:rsidRDefault="00B8603E" w:rsidP="00B8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CB8C74B" w14:textId="2A652BD3" w:rsidR="00B8603E" w:rsidRPr="00B8603E" w:rsidRDefault="00B8603E" w:rsidP="00B8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Postery</w:t>
      </w:r>
    </w:p>
    <w:p w14:paraId="12C43883" w14:textId="77777777" w:rsidR="00B8603E" w:rsidRDefault="00B8603E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</w:p>
    <w:p w14:paraId="1CAC1537" w14:textId="77777777" w:rsidR="00B8603E" w:rsidRDefault="00B8603E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Wymiary: 700 mm × 1000 m (szerokość × wysokość)</w:t>
      </w:r>
    </w:p>
    <w:p w14:paraId="6E8F3F3F" w14:textId="77777777" w:rsidR="00B8603E" w:rsidRDefault="00B8603E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Postery powinien być zwięzły, czytelny z odległości około 1,5 – 2 m. </w:t>
      </w:r>
    </w:p>
    <w:p w14:paraId="7C09F004" w14:textId="77777777" w:rsidR="00B8603E" w:rsidRDefault="00B8603E" w:rsidP="00A3636C">
      <w:pPr>
        <w:spacing w:after="0" w:line="259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Struktura treści: Tytuł pracy, imiona i nazwiska autorów oraz ich afiliacje (instytucje, uczelnie); Wprowadzenie / Cel; Materiały i metody; Wyniki; Wnioski.</w:t>
      </w:r>
    </w:p>
    <w:p w14:paraId="23284FBE" w14:textId="5201D422" w:rsidR="00B8603E" w:rsidRDefault="00B8603E" w:rsidP="00EE0E09">
      <w:pPr>
        <w:spacing w:after="0" w:line="360" w:lineRule="exac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Dodatkowo: słowa kluczowe, cytowana literatura, dane kontaktowe </w:t>
      </w:r>
      <w:proofErr w:type="gramStart"/>
      <w:r>
        <w:rPr>
          <w:rFonts w:ascii="Times New Roman" w:hAnsi="Times New Roman" w:cs="Times New Roman"/>
          <w:iCs/>
        </w:rPr>
        <w:t>autora,</w:t>
      </w:r>
      <w:proofErr w:type="gramEnd"/>
      <w:r>
        <w:rPr>
          <w:rFonts w:ascii="Times New Roman" w:hAnsi="Times New Roman" w:cs="Times New Roman"/>
          <w:iCs/>
        </w:rPr>
        <w:t xml:space="preserve"> -ów (opcjonalnie). </w:t>
      </w:r>
    </w:p>
    <w:p w14:paraId="264791EE" w14:textId="3579FC7B" w:rsidR="00145F72" w:rsidRDefault="00145F72" w:rsidP="00EE0E09">
      <w:pPr>
        <w:spacing w:after="0" w:line="360" w:lineRule="exac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 załączeniu przekazujemy proponowany wzór układu posteru</w:t>
      </w:r>
      <w:r w:rsidR="00EE0E09">
        <w:rPr>
          <w:rFonts w:ascii="Times New Roman" w:hAnsi="Times New Roman" w:cs="Times New Roman"/>
          <w:iCs/>
        </w:rPr>
        <w:t xml:space="preserve"> (plik PDF i PowerPoint)</w:t>
      </w:r>
      <w:r>
        <w:rPr>
          <w:rFonts w:ascii="Times New Roman" w:hAnsi="Times New Roman" w:cs="Times New Roman"/>
          <w:iCs/>
        </w:rPr>
        <w:t>.</w:t>
      </w:r>
    </w:p>
    <w:sectPr w:rsidR="00145F72" w:rsidSect="00C64F18">
      <w:headerReference w:type="default" r:id="rId8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0B69" w14:textId="77777777" w:rsidR="00C106E5" w:rsidRDefault="00C106E5" w:rsidP="00DA04EC">
      <w:pPr>
        <w:spacing w:after="0" w:line="240" w:lineRule="auto"/>
      </w:pPr>
      <w:r>
        <w:separator/>
      </w:r>
    </w:p>
  </w:endnote>
  <w:endnote w:type="continuationSeparator" w:id="0">
    <w:p w14:paraId="216F31FB" w14:textId="77777777" w:rsidR="00C106E5" w:rsidRDefault="00C106E5" w:rsidP="00DA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5FE1" w14:textId="77777777" w:rsidR="00C106E5" w:rsidRDefault="00C106E5" w:rsidP="00DA04EC">
      <w:pPr>
        <w:spacing w:after="0" w:line="240" w:lineRule="auto"/>
      </w:pPr>
      <w:r>
        <w:separator/>
      </w:r>
    </w:p>
  </w:footnote>
  <w:footnote w:type="continuationSeparator" w:id="0">
    <w:p w14:paraId="0BD8BDC0" w14:textId="77777777" w:rsidR="00C106E5" w:rsidRDefault="00C106E5" w:rsidP="00DA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EDE" w14:textId="2623D221" w:rsidR="0022712A" w:rsidRDefault="00EE0E09" w:rsidP="0022712A">
    <w:pPr>
      <w:pStyle w:val="Nagwek"/>
      <w:jc w:val="center"/>
      <w:rPr>
        <w:color w:val="538135" w:themeColor="accent6" w:themeShade="BF"/>
        <w:sz w:val="28"/>
        <w:szCs w:val="28"/>
      </w:rPr>
    </w:pPr>
    <w:r>
      <w:rPr>
        <w:b/>
        <w:noProof/>
      </w:rPr>
      <w:drawing>
        <wp:inline distT="0" distB="0" distL="0" distR="0" wp14:anchorId="47410019" wp14:editId="23AD9D32">
          <wp:extent cx="1586937" cy="742950"/>
          <wp:effectExtent l="0" t="0" r="0" b="0"/>
          <wp:docPr id="6872744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927" cy="752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9B060" w14:textId="61B4A012" w:rsidR="00C85214" w:rsidRPr="00344F27" w:rsidRDefault="00C85214" w:rsidP="00C85214">
    <w:pPr>
      <w:pStyle w:val="Nagwek"/>
      <w:jc w:val="both"/>
      <w:rPr>
        <w:color w:val="538135" w:themeColor="accent6" w:themeShade="BF"/>
        <w:sz w:val="28"/>
        <w:szCs w:val="28"/>
      </w:rPr>
    </w:pPr>
    <w:r w:rsidRPr="00344F27">
      <w:rPr>
        <w:color w:val="538135" w:themeColor="accent6" w:themeShade="BF"/>
        <w:sz w:val="28"/>
        <w:szCs w:val="28"/>
      </w:rPr>
      <w:t>XII Zjazd Polskiego Towarzystwa Dendrologicznego w Zielonej Górze</w:t>
    </w:r>
  </w:p>
  <w:p w14:paraId="2D6E3F7F" w14:textId="77777777" w:rsidR="00655EA7" w:rsidRDefault="00C85214" w:rsidP="0022712A">
    <w:pPr>
      <w:spacing w:after="0" w:line="240" w:lineRule="auto"/>
      <w:jc w:val="center"/>
      <w:rPr>
        <w:color w:val="538135" w:themeColor="accent6" w:themeShade="BF"/>
        <w:sz w:val="28"/>
        <w:szCs w:val="28"/>
      </w:rPr>
    </w:pPr>
    <w:r w:rsidRPr="00344F27">
      <w:rPr>
        <w:color w:val="538135" w:themeColor="accent6" w:themeShade="BF"/>
        <w:sz w:val="28"/>
        <w:szCs w:val="28"/>
      </w:rPr>
      <w:t>19-21.09.2026 r.</w:t>
    </w:r>
  </w:p>
  <w:p w14:paraId="4EB843E8" w14:textId="7CCF07E1" w:rsidR="0022712A" w:rsidRPr="0022712A" w:rsidRDefault="0022712A" w:rsidP="0022712A">
    <w:pPr>
      <w:spacing w:after="0" w:line="240" w:lineRule="auto"/>
      <w:jc w:val="center"/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</w:pPr>
    <w:r w:rsidRPr="0022712A"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  <w:t xml:space="preserve">Konferencja Naukowa </w:t>
    </w:r>
    <w:r w:rsidRPr="0022712A"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  <w:br/>
      <w:t>"</w:t>
    </w:r>
    <w:r w:rsidRPr="00655EA7">
      <w:rPr>
        <w:rFonts w:asciiTheme="minorHAnsi" w:eastAsia="Times New Roman" w:hAnsiTheme="minorHAnsi" w:cstheme="minorHAnsi"/>
        <w:b/>
        <w:bCs/>
        <w:i/>
        <w:iCs/>
        <w:color w:val="538135" w:themeColor="accent6" w:themeShade="BF"/>
        <w:sz w:val="28"/>
        <w:szCs w:val="28"/>
        <w:lang w:eastAsia="pl-PL"/>
      </w:rPr>
      <w:t>Dendrologiczne wyzwania XXI wieku: Między ochroną gatunkową</w:t>
    </w:r>
    <w:r w:rsidR="00655EA7">
      <w:rPr>
        <w:rFonts w:asciiTheme="minorHAnsi" w:eastAsia="Times New Roman" w:hAnsiTheme="minorHAnsi" w:cstheme="minorHAnsi"/>
        <w:b/>
        <w:bCs/>
        <w:i/>
        <w:iCs/>
        <w:color w:val="538135" w:themeColor="accent6" w:themeShade="BF"/>
        <w:sz w:val="28"/>
        <w:szCs w:val="28"/>
        <w:lang w:eastAsia="pl-PL"/>
      </w:rPr>
      <w:br/>
    </w:r>
    <w:r w:rsidRPr="00655EA7">
      <w:rPr>
        <w:rFonts w:asciiTheme="minorHAnsi" w:eastAsia="Times New Roman" w:hAnsiTheme="minorHAnsi" w:cstheme="minorHAnsi"/>
        <w:b/>
        <w:bCs/>
        <w:i/>
        <w:iCs/>
        <w:color w:val="538135" w:themeColor="accent6" w:themeShade="BF"/>
        <w:sz w:val="28"/>
        <w:szCs w:val="28"/>
        <w:lang w:eastAsia="pl-PL"/>
      </w:rPr>
      <w:t>a presją obcych gatunków inwazyjnych</w:t>
    </w:r>
    <w:r w:rsidRPr="0022712A"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  <w:t>”</w:t>
    </w:r>
  </w:p>
  <w:p w14:paraId="5B98BF1D" w14:textId="362A903A" w:rsidR="00C85214" w:rsidRPr="0022712A" w:rsidRDefault="0022712A" w:rsidP="0022712A">
    <w:pPr>
      <w:spacing w:after="0" w:line="240" w:lineRule="auto"/>
      <w:jc w:val="center"/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</w:pPr>
    <w:r w:rsidRPr="0022712A">
      <w:rPr>
        <w:rFonts w:asciiTheme="minorHAnsi" w:eastAsia="Times New Roman" w:hAnsiTheme="minorHAnsi" w:cstheme="minorHAnsi"/>
        <w:color w:val="538135" w:themeColor="accent6" w:themeShade="BF"/>
        <w:sz w:val="28"/>
        <w:szCs w:val="28"/>
        <w:lang w:eastAsia="pl-PL"/>
      </w:rPr>
      <w:t>Zielona Góra, 19-21 września 2026 r.</w:t>
    </w:r>
  </w:p>
  <w:p w14:paraId="30BE5EEE" w14:textId="143E6507" w:rsidR="00DA04EC" w:rsidRPr="00C85214" w:rsidRDefault="00EE0E09" w:rsidP="00DA04EC">
    <w:pPr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imes New Roman"/>
        <w:b/>
        <w:bCs/>
        <w:i/>
        <w:sz w:val="28"/>
        <w:szCs w:val="28"/>
        <w:lang w:eastAsia="pl-PL"/>
      </w:rPr>
    </w:pPr>
    <w:r>
      <w:rPr>
        <w:rFonts w:eastAsia="Times New Roman" w:cs="Times New Roman"/>
        <w:b/>
        <w:bCs/>
        <w:i/>
        <w:noProof/>
        <w:color w:val="00B05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0A02F" wp14:editId="155EE633">
              <wp:simplePos x="0" y="0"/>
              <wp:positionH relativeFrom="column">
                <wp:posOffset>-22225</wp:posOffset>
              </wp:positionH>
              <wp:positionV relativeFrom="paragraph">
                <wp:posOffset>63500</wp:posOffset>
              </wp:positionV>
              <wp:extent cx="5295900" cy="0"/>
              <wp:effectExtent l="0" t="0" r="0" b="0"/>
              <wp:wrapNone/>
              <wp:docPr id="49160153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EB3C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5pt" to="41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EC"/>
    <w:rsid w:val="00054233"/>
    <w:rsid w:val="000F5BAF"/>
    <w:rsid w:val="001105CF"/>
    <w:rsid w:val="00145F72"/>
    <w:rsid w:val="001512D2"/>
    <w:rsid w:val="001820F9"/>
    <w:rsid w:val="001937B4"/>
    <w:rsid w:val="001B4042"/>
    <w:rsid w:val="00221687"/>
    <w:rsid w:val="0022712A"/>
    <w:rsid w:val="00231EF4"/>
    <w:rsid w:val="0028044B"/>
    <w:rsid w:val="002E2FB4"/>
    <w:rsid w:val="002F4694"/>
    <w:rsid w:val="00336879"/>
    <w:rsid w:val="00344F27"/>
    <w:rsid w:val="004327E3"/>
    <w:rsid w:val="004B7457"/>
    <w:rsid w:val="00533202"/>
    <w:rsid w:val="0059381C"/>
    <w:rsid w:val="005E3850"/>
    <w:rsid w:val="0060341D"/>
    <w:rsid w:val="00655EA7"/>
    <w:rsid w:val="008678C9"/>
    <w:rsid w:val="008C2056"/>
    <w:rsid w:val="008F496B"/>
    <w:rsid w:val="0094420F"/>
    <w:rsid w:val="00A3636C"/>
    <w:rsid w:val="00A63D2C"/>
    <w:rsid w:val="00A83080"/>
    <w:rsid w:val="00AC4720"/>
    <w:rsid w:val="00B01467"/>
    <w:rsid w:val="00B8603E"/>
    <w:rsid w:val="00BF5665"/>
    <w:rsid w:val="00C106E5"/>
    <w:rsid w:val="00C36FAA"/>
    <w:rsid w:val="00C4270E"/>
    <w:rsid w:val="00C64F18"/>
    <w:rsid w:val="00C85214"/>
    <w:rsid w:val="00CC1DA2"/>
    <w:rsid w:val="00D85592"/>
    <w:rsid w:val="00DA04EC"/>
    <w:rsid w:val="00EE0E09"/>
    <w:rsid w:val="00E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3C4BD"/>
  <w15:chartTrackingRefBased/>
  <w15:docId w15:val="{25FFA748-C4FB-4692-BD40-D78C58F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4EC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04EC"/>
    <w:pPr>
      <w:tabs>
        <w:tab w:val="left" w:pos="284"/>
      </w:tabs>
      <w:spacing w:after="0" w:line="360" w:lineRule="auto"/>
      <w:jc w:val="both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04EC"/>
    <w:rPr>
      <w:rFonts w:ascii="Arial" w:eastAsia="Calibri" w:hAnsi="Arial" w:cs="Arial"/>
      <w:sz w:val="24"/>
    </w:rPr>
  </w:style>
  <w:style w:type="character" w:styleId="Hipercze">
    <w:name w:val="Hyperlink"/>
    <w:uiPriority w:val="99"/>
    <w:rsid w:val="00DA04E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4E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4EC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semiHidden/>
    <w:rsid w:val="00DA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04EC"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or@dome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1B33-3FFE-4EFD-8828-FB36437D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IUNG-PIB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Kucharski</dc:creator>
  <cp:keywords/>
  <dc:description/>
  <cp:lastModifiedBy>Marcin Kubus</cp:lastModifiedBy>
  <cp:revision>17</cp:revision>
  <cp:lastPrinted>2026-07-21T08:14:00Z</cp:lastPrinted>
  <dcterms:created xsi:type="dcterms:W3CDTF">2026-06-11T18:11:00Z</dcterms:created>
  <dcterms:modified xsi:type="dcterms:W3CDTF">2026-07-21T08:15:00Z</dcterms:modified>
</cp:coreProperties>
</file>